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Pr="00253A68" w:rsidRDefault="00253A68" w:rsidP="001F5F4A">
      <w:pPr>
        <w:widowControl/>
        <w:shd w:val="clear" w:color="auto" w:fill="FFFFFF"/>
        <w:spacing w:before="240" w:after="240" w:line="480" w:lineRule="exac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253A6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主旨：本社自107年6月10日起辦理解散作業。</w:t>
      </w:r>
    </w:p>
    <w:p w:rsidR="00253A68" w:rsidRDefault="00253A68" w:rsidP="001F5F4A">
      <w:pPr>
        <w:widowControl/>
        <w:shd w:val="clear" w:color="auto" w:fill="FFFFFF"/>
        <w:spacing w:before="240" w:after="240" w:line="480" w:lineRule="exac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53A6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說明：</w:t>
      </w:r>
    </w:p>
    <w:p w:rsidR="00253A68" w:rsidRPr="00253A68" w:rsidRDefault="00253A68" w:rsidP="001F5F4A">
      <w:pPr>
        <w:widowControl/>
        <w:shd w:val="clear" w:color="auto" w:fill="FFFFFF"/>
        <w:spacing w:before="240" w:after="240" w:line="480" w:lineRule="exac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253A6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一、本社業經110年5月18日全體社員大會決議通過解散清算。經花蓮縣政府社會處110年5月31日府社行字第1100106509號函同意登記。</w:t>
      </w:r>
    </w:p>
    <w:p w:rsidR="00253A68" w:rsidRPr="00253A68" w:rsidRDefault="007A2DAD" w:rsidP="001F5F4A">
      <w:pPr>
        <w:pStyle w:val="NormalWeb"/>
        <w:spacing w:before="0" w:beforeAutospacing="0" w:line="480" w:lineRule="exact"/>
        <w:rPr>
          <w:rFonts w:ascii="標楷體" w:eastAsia="標楷體" w:hAnsi="標楷體" w:cs="Segoe UI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sz w:val="28"/>
          <w:szCs w:val="28"/>
        </w:rPr>
        <w:t>二、</w:t>
      </w:r>
      <w:bookmarkStart w:id="0" w:name="_GoBack"/>
      <w:bookmarkEnd w:id="0"/>
      <w:r w:rsidR="00253A68" w:rsidRPr="00253A68">
        <w:rPr>
          <w:rFonts w:ascii="標楷體" w:eastAsia="標楷體" w:hAnsi="標楷體" w:cs="Segoe UI"/>
          <w:color w:val="202020"/>
          <w:sz w:val="28"/>
          <w:szCs w:val="28"/>
        </w:rPr>
        <w:t>依合作社法第59條及第64條規定，本社債權人應自即日起一個月內向清算人申報其債權，凡與本社存有債權關係者，於110年0</w:t>
      </w:r>
      <w:r w:rsidR="00253A68"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7</w:t>
      </w:r>
      <w:r w:rsidR="00253A68" w:rsidRPr="00253A68">
        <w:rPr>
          <w:rFonts w:ascii="標楷體" w:eastAsia="標楷體" w:hAnsi="標楷體" w:cs="Segoe UI"/>
          <w:color w:val="202020"/>
          <w:sz w:val="28"/>
          <w:szCs w:val="28"/>
        </w:rPr>
        <w:t>月</w:t>
      </w:r>
      <w:r w:rsidR="00253A68"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10</w:t>
      </w:r>
      <w:r w:rsidR="00253A68" w:rsidRPr="00253A68">
        <w:rPr>
          <w:rFonts w:ascii="標楷體" w:eastAsia="標楷體" w:hAnsi="標楷體" w:cs="Segoe UI"/>
          <w:color w:val="202020"/>
          <w:sz w:val="28"/>
          <w:szCs w:val="28"/>
        </w:rPr>
        <w:t>日前向清算人申請，俾憑辦理債權清償。</w:t>
      </w:r>
    </w:p>
    <w:p w:rsidR="00253A68" w:rsidRPr="00253A68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/>
          <w:color w:val="202020"/>
          <w:sz w:val="28"/>
          <w:szCs w:val="28"/>
        </w:rPr>
      </w:pPr>
      <w:r w:rsidRPr="00253A68">
        <w:rPr>
          <w:rFonts w:ascii="標楷體" w:eastAsia="標楷體" w:hAnsi="標楷體" w:cs="Segoe UI"/>
          <w:color w:val="202020"/>
          <w:sz w:val="28"/>
          <w:szCs w:val="28"/>
        </w:rPr>
        <w:t>三、逾期不申請者，本社將依合作法規相關規定進行清算程序，各</w:t>
      </w:r>
      <w:r w:rsidR="007A2DAD">
        <w:rPr>
          <w:rFonts w:ascii="標楷體" w:eastAsia="標楷體" w:hAnsi="標楷體" w:cs="Segoe UI"/>
          <w:color w:val="202020"/>
          <w:sz w:val="28"/>
          <w:szCs w:val="28"/>
        </w:rPr>
        <w:t>債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>權人不得有異議。</w:t>
      </w:r>
    </w:p>
    <w:p w:rsidR="007A2DAD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 w:hint="eastAsia"/>
          <w:color w:val="202020"/>
          <w:sz w:val="28"/>
          <w:szCs w:val="28"/>
        </w:rPr>
      </w:pPr>
      <w:r w:rsidRPr="00253A68">
        <w:rPr>
          <w:rFonts w:ascii="標楷體" w:eastAsia="標楷體" w:hAnsi="標楷體" w:cs="Segoe UI"/>
          <w:color w:val="202020"/>
          <w:sz w:val="28"/>
          <w:szCs w:val="28"/>
        </w:rPr>
        <w:t>四、 相關事宜請洽本校員生消費合作社。</w:t>
      </w:r>
    </w:p>
    <w:p w:rsidR="00253A68" w:rsidRPr="00253A68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 w:hint="eastAsia"/>
          <w:color w:val="202020"/>
          <w:sz w:val="28"/>
          <w:szCs w:val="28"/>
        </w:rPr>
      </w:pP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地址：花蓮</w:t>
      </w:r>
      <w:r w:rsidR="007A2DAD">
        <w:rPr>
          <w:rFonts w:ascii="標楷體" w:eastAsia="標楷體" w:hAnsi="標楷體" w:cs="Segoe UI" w:hint="eastAsia"/>
          <w:color w:val="202020"/>
          <w:sz w:val="28"/>
          <w:szCs w:val="28"/>
        </w:rPr>
        <w:t>巿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林政街7號</w:t>
      </w:r>
    </w:p>
    <w:p w:rsidR="00253A68" w:rsidRPr="00253A68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/>
          <w:color w:val="202020"/>
          <w:sz w:val="28"/>
          <w:szCs w:val="28"/>
        </w:rPr>
      </w:pP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電話：03-8323847轉81</w:t>
      </w:r>
    </w:p>
    <w:p w:rsidR="00253A68" w:rsidRPr="00253A68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/>
          <w:color w:val="202020"/>
          <w:sz w:val="28"/>
          <w:szCs w:val="28"/>
        </w:rPr>
      </w:pPr>
      <w:r w:rsidRPr="00253A68">
        <w:rPr>
          <w:rFonts w:ascii="標楷體" w:eastAsia="標楷體" w:hAnsi="標楷體" w:cs="Segoe UI"/>
          <w:color w:val="202020"/>
          <w:sz w:val="28"/>
          <w:szCs w:val="28"/>
        </w:rPr>
        <w:t>五、 聯絡人及電話：</w:t>
      </w:r>
    </w:p>
    <w:p w:rsidR="00253A68" w:rsidRPr="00253A68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/>
          <w:color w:val="202020"/>
          <w:sz w:val="28"/>
          <w:szCs w:val="28"/>
        </w:rPr>
      </w:pPr>
      <w:r w:rsidRPr="00253A68">
        <w:rPr>
          <w:rFonts w:ascii="標楷體" w:eastAsia="標楷體" w:hAnsi="標楷體" w:cs="Segoe UI"/>
          <w:color w:val="202020"/>
          <w:sz w:val="28"/>
          <w:szCs w:val="28"/>
        </w:rPr>
        <w:t xml:space="preserve">清算人(一) 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>王佳楨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 xml:space="preserve"> 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03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>-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8323847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 xml:space="preserve"> 轉 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81</w:t>
      </w:r>
    </w:p>
    <w:p w:rsidR="00253A68" w:rsidRPr="00253A68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/>
          <w:color w:val="202020"/>
          <w:sz w:val="28"/>
          <w:szCs w:val="28"/>
        </w:rPr>
      </w:pPr>
      <w:r w:rsidRPr="00253A68">
        <w:rPr>
          <w:rFonts w:ascii="標楷體" w:eastAsia="標楷體" w:hAnsi="標楷體" w:cs="Segoe UI"/>
          <w:color w:val="202020"/>
          <w:sz w:val="28"/>
          <w:szCs w:val="28"/>
        </w:rPr>
        <w:t xml:space="preserve">清算人(二) 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>徐志豪</w:t>
      </w:r>
      <w:r>
        <w:rPr>
          <w:rFonts w:ascii="標楷體" w:eastAsia="標楷體" w:hAnsi="標楷體" w:cs="Segoe UI" w:hint="eastAsia"/>
          <w:color w:val="202020"/>
          <w:sz w:val="28"/>
          <w:szCs w:val="28"/>
        </w:rPr>
        <w:t xml:space="preserve"> 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03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>-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8323847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 xml:space="preserve"> 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 xml:space="preserve">轉 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72</w:t>
      </w:r>
    </w:p>
    <w:p w:rsidR="00253A68" w:rsidRPr="00253A68" w:rsidRDefault="00253A68" w:rsidP="001F5F4A">
      <w:pPr>
        <w:pStyle w:val="NormalWeb"/>
        <w:spacing w:before="0" w:beforeAutospacing="0" w:line="480" w:lineRule="exact"/>
        <w:rPr>
          <w:rFonts w:ascii="標楷體" w:eastAsia="標楷體" w:hAnsi="標楷體" w:cs="Segoe UI"/>
          <w:color w:val="202020"/>
          <w:sz w:val="28"/>
          <w:szCs w:val="28"/>
        </w:rPr>
      </w:pPr>
      <w:r w:rsidRPr="00253A68">
        <w:rPr>
          <w:rFonts w:ascii="標楷體" w:eastAsia="標楷體" w:hAnsi="標楷體" w:cs="Segoe UI"/>
          <w:color w:val="202020"/>
          <w:sz w:val="28"/>
          <w:szCs w:val="28"/>
        </w:rPr>
        <w:t xml:space="preserve">清算人(三) 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>張廣運</w:t>
      </w:r>
      <w:r>
        <w:rPr>
          <w:rFonts w:ascii="標楷體" w:eastAsia="標楷體" w:hAnsi="標楷體" w:cs="Segoe UI" w:hint="eastAsia"/>
          <w:color w:val="202020"/>
          <w:sz w:val="28"/>
          <w:szCs w:val="28"/>
        </w:rPr>
        <w:t xml:space="preserve"> 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03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>-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8323847</w:t>
      </w:r>
      <w:r w:rsidRPr="00253A68">
        <w:rPr>
          <w:rFonts w:ascii="標楷體" w:eastAsia="標楷體" w:hAnsi="標楷體" w:cs="Segoe UI"/>
          <w:color w:val="202020"/>
          <w:sz w:val="28"/>
          <w:szCs w:val="28"/>
        </w:rPr>
        <w:t xml:space="preserve"> 轉 </w:t>
      </w:r>
      <w:r w:rsidRPr="00253A68">
        <w:rPr>
          <w:rFonts w:ascii="標楷體" w:eastAsia="標楷體" w:hAnsi="標楷體" w:cs="Segoe UI" w:hint="eastAsia"/>
          <w:color w:val="202020"/>
          <w:sz w:val="28"/>
          <w:szCs w:val="28"/>
        </w:rPr>
        <w:t>81</w:t>
      </w:r>
    </w:p>
    <w:p w:rsidR="00253A68" w:rsidRPr="00253A68" w:rsidRDefault="00253A68" w:rsidP="001F5F4A">
      <w:pPr>
        <w:widowControl/>
        <w:shd w:val="clear" w:color="auto" w:fill="FFFFFF"/>
        <w:spacing w:before="240" w:after="240" w:line="480" w:lineRule="exact"/>
        <w:ind w:left="566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p w:rsidR="00253A68" w:rsidRPr="00253A68" w:rsidRDefault="00253A68" w:rsidP="001F5F4A">
      <w:pPr>
        <w:widowControl/>
        <w:shd w:val="clear" w:color="auto" w:fill="FFFFFF"/>
        <w:spacing w:before="240" w:after="240" w:line="480" w:lineRule="exact"/>
        <w:ind w:left="42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253A68">
        <w:rPr>
          <w:rFonts w:ascii="標楷體" w:eastAsia="標楷體" w:hAnsi="標楷體" w:cs="Helvetica"/>
          <w:color w:val="333333"/>
          <w:kern w:val="0"/>
          <w:sz w:val="28"/>
          <w:szCs w:val="28"/>
        </w:rPr>
        <w:t> </w:t>
      </w:r>
      <w:r w:rsidRPr="00253A6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有限責任花蓮縣立國風國民中學員生消費合作社  敬啟</w:t>
      </w:r>
    </w:p>
    <w:p w:rsidR="00C618D5" w:rsidRPr="00253A68" w:rsidRDefault="00C618D5"/>
    <w:sectPr w:rsidR="00C618D5" w:rsidRPr="00253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68"/>
    <w:rsid w:val="001F5F4A"/>
    <w:rsid w:val="00253A68"/>
    <w:rsid w:val="007A2DAD"/>
    <w:rsid w:val="00C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A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A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EE99-13AB-480F-8462-BC9AC47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Chang</dc:creator>
  <cp:lastModifiedBy>Jessie Chang</cp:lastModifiedBy>
  <cp:revision>2</cp:revision>
  <dcterms:created xsi:type="dcterms:W3CDTF">2021-06-10T02:45:00Z</dcterms:created>
  <dcterms:modified xsi:type="dcterms:W3CDTF">2021-06-10T02:58:00Z</dcterms:modified>
</cp:coreProperties>
</file>