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5EB" w:rsidRPr="00E3041C" w:rsidRDefault="00E3041C" w:rsidP="00E3041C">
      <w:pPr>
        <w:jc w:val="center"/>
        <w:rPr>
          <w:rFonts w:ascii="標楷體" w:eastAsia="標楷體" w:hAnsi="標楷體" w:hint="eastAsia"/>
          <w:b/>
          <w:color w:val="000000" w:themeColor="text1"/>
          <w:sz w:val="48"/>
          <w:szCs w:val="40"/>
        </w:rPr>
      </w:pPr>
      <w:r w:rsidRPr="00E3041C">
        <w:rPr>
          <w:rFonts w:ascii="標楷體" w:eastAsia="標楷體" w:hAnsi="標楷體" w:hint="eastAsia"/>
          <w:b/>
          <w:color w:val="000000" w:themeColor="text1"/>
          <w:sz w:val="36"/>
          <w:szCs w:val="28"/>
          <w:lang w:eastAsia="zh-HK"/>
        </w:rPr>
        <w:t>國風國中校園</w:t>
      </w:r>
      <w:r w:rsidRPr="00E3041C">
        <w:rPr>
          <w:rFonts w:ascii="標楷體" w:eastAsia="標楷體" w:hAnsi="標楷體" w:hint="eastAsia"/>
          <w:b/>
          <w:color w:val="000000" w:themeColor="text1"/>
          <w:sz w:val="36"/>
          <w:szCs w:val="28"/>
          <w:lang w:eastAsia="zh-HK"/>
        </w:rPr>
        <w:t>傳染病防治</w:t>
      </w:r>
      <w:r w:rsidR="00067F6C">
        <w:rPr>
          <w:rFonts w:ascii="標楷體" w:eastAsia="標楷體" w:hAnsi="標楷體" w:hint="eastAsia"/>
          <w:b/>
          <w:color w:val="000000" w:themeColor="text1"/>
          <w:sz w:val="36"/>
          <w:szCs w:val="28"/>
          <w:lang w:eastAsia="zh-HK"/>
        </w:rPr>
        <w:t>措施</w:t>
      </w:r>
      <w:bookmarkStart w:id="0" w:name="_GoBack"/>
      <w:bookmarkEnd w:id="0"/>
    </w:p>
    <w:p w:rsidR="006B2F79" w:rsidRDefault="00E3041C" w:rsidP="008971A8">
      <w:pPr>
        <w:pStyle w:val="a7"/>
        <w:numPr>
          <w:ilvl w:val="0"/>
          <w:numId w:val="7"/>
        </w:numPr>
        <w:adjustRightInd w:val="0"/>
        <w:snapToGrid w:val="0"/>
        <w:spacing w:line="360" w:lineRule="auto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640080</wp:posOffset>
            </wp:positionV>
            <wp:extent cx="6256020" cy="4617720"/>
            <wp:effectExtent l="0" t="0" r="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20815(校園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6020" cy="461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05152">
        <w:rPr>
          <w:rFonts w:ascii="標楷體" w:eastAsia="標楷體" w:hAnsi="標楷體" w:hint="eastAsia"/>
          <w:color w:val="000000" w:themeColor="text1"/>
          <w:sz w:val="28"/>
          <w:szCs w:val="28"/>
        </w:rPr>
        <w:t>依據花蓮縣教育處</w:t>
      </w:r>
      <w:r w:rsidR="00205152" w:rsidRPr="00205152">
        <w:rPr>
          <w:rFonts w:ascii="標楷體" w:eastAsia="標楷體" w:hAnsi="標楷體" w:hint="eastAsia"/>
          <w:color w:val="000000" w:themeColor="text1"/>
          <w:sz w:val="28"/>
          <w:szCs w:val="28"/>
        </w:rPr>
        <w:t>112.08.</w:t>
      </w:r>
      <w:r w:rsidR="00205152">
        <w:rPr>
          <w:rFonts w:ascii="標楷體" w:eastAsia="標楷體" w:hAnsi="標楷體" w:hint="eastAsia"/>
          <w:color w:val="000000" w:themeColor="text1"/>
          <w:sz w:val="28"/>
          <w:szCs w:val="28"/>
        </w:rPr>
        <w:t>10公告「高級中等以下學校及幼兒園因應嚴重特殊傳染性肺炎</w:t>
      </w:r>
      <w:r w:rsidR="00205152" w:rsidRPr="00205152">
        <w:rPr>
          <w:rFonts w:ascii="標楷體" w:eastAsia="標楷體" w:hAnsi="標楷體" w:hint="eastAsia"/>
          <w:color w:val="000000" w:themeColor="text1"/>
          <w:sz w:val="28"/>
          <w:szCs w:val="28"/>
        </w:rPr>
        <w:t>防疫</w:t>
      </w:r>
      <w:r w:rsidR="00205152">
        <w:rPr>
          <w:rFonts w:ascii="標楷體" w:eastAsia="標楷體" w:hAnsi="標楷體" w:hint="eastAsia"/>
          <w:color w:val="000000" w:themeColor="text1"/>
          <w:sz w:val="28"/>
          <w:szCs w:val="28"/>
        </w:rPr>
        <w:t>管理</w:t>
      </w:r>
      <w:r w:rsidR="00205152" w:rsidRPr="00205152">
        <w:rPr>
          <w:rFonts w:ascii="標楷體" w:eastAsia="標楷體" w:hAnsi="標楷體" w:hint="eastAsia"/>
          <w:color w:val="000000" w:themeColor="text1"/>
          <w:sz w:val="28"/>
          <w:szCs w:val="28"/>
        </w:rPr>
        <w:t>指引</w:t>
      </w:r>
      <w:r w:rsidR="00205152">
        <w:rPr>
          <w:rFonts w:ascii="標楷體" w:eastAsia="標楷體" w:hAnsi="標楷體" w:hint="eastAsia"/>
          <w:color w:val="000000" w:themeColor="text1"/>
          <w:sz w:val="28"/>
          <w:szCs w:val="28"/>
        </w:rPr>
        <w:t>」(</w:t>
      </w:r>
      <w:r w:rsidR="00205152" w:rsidRPr="00205152">
        <w:rPr>
          <w:rFonts w:ascii="標楷體" w:eastAsia="標楷體" w:hAnsi="標楷體" w:hint="eastAsia"/>
          <w:color w:val="000000" w:themeColor="text1"/>
          <w:sz w:val="28"/>
          <w:szCs w:val="28"/>
        </w:rPr>
        <w:t>112.08.15起適用</w:t>
      </w:r>
      <w:r w:rsidR="00205152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</w:p>
    <w:p w:rsidR="003933C4" w:rsidRPr="00E3041C" w:rsidRDefault="00E3041C" w:rsidP="00E3041C">
      <w:pPr>
        <w:adjustRightInd w:val="0"/>
        <w:snapToGrid w:val="0"/>
        <w:spacing w:line="36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E3041C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※</w:t>
      </w:r>
      <w:r w:rsidR="00AF324A" w:rsidRPr="00E3041C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重點</w:t>
      </w:r>
      <w:r w:rsidR="00AF324A" w:rsidRPr="00E3041C">
        <w:rPr>
          <w:rFonts w:ascii="標楷體" w:eastAsia="標楷體" w:hAnsi="標楷體" w:hint="eastAsia"/>
          <w:color w:val="000000" w:themeColor="text1"/>
          <w:sz w:val="28"/>
          <w:szCs w:val="28"/>
        </w:rPr>
        <w:t>：1.建議確診者在家自主健康管理五日，若需提前返校</w:t>
      </w:r>
      <w:r w:rsidR="006A22E2" w:rsidRPr="00E3041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AF324A" w:rsidRPr="00E3041C">
        <w:rPr>
          <w:rFonts w:ascii="標楷體" w:eastAsia="標楷體" w:hAnsi="標楷體" w:hint="eastAsia"/>
          <w:color w:val="000000" w:themeColor="text1"/>
          <w:sz w:val="28"/>
          <w:szCs w:val="28"/>
        </w:rPr>
        <w:t>建議</w:t>
      </w:r>
      <w:r w:rsidR="006A22E2" w:rsidRPr="00E3041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AF324A" w:rsidRPr="00E3041C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服用完畢醫師開立之藥物</w:t>
      </w:r>
      <w:r w:rsidR="009F6D12" w:rsidRPr="00E3041C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9F6D12" w:rsidRPr="00E3041C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或症狀消失24小時後</w:t>
      </w:r>
      <w:r w:rsidR="009F6D12" w:rsidRPr="00E3041C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9F6D12" w:rsidRPr="00E3041C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若有發燒</w:t>
      </w:r>
      <w:proofErr w:type="gramStart"/>
      <w:r w:rsidR="009F6D12" w:rsidRPr="00E3041C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症狀需未服用</w:t>
      </w:r>
      <w:proofErr w:type="gramEnd"/>
      <w:r w:rsidR="009F6D12" w:rsidRPr="00E3041C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退燒藥下無發燒情事24小時後</w:t>
      </w:r>
      <w:r w:rsidR="009F6D12" w:rsidRPr="00E3041C">
        <w:rPr>
          <w:rFonts w:ascii="標楷體" w:eastAsia="標楷體" w:hAnsi="標楷體" w:hint="eastAsia"/>
          <w:color w:val="000000" w:themeColor="text1"/>
          <w:sz w:val="28"/>
          <w:szCs w:val="28"/>
        </w:rPr>
        <w:t>，可提前</w:t>
      </w:r>
      <w:proofErr w:type="gramStart"/>
      <w:r w:rsidR="009F6D12" w:rsidRPr="00E3041C">
        <w:rPr>
          <w:rFonts w:ascii="標楷體" w:eastAsia="標楷體" w:hAnsi="標楷體" w:hint="eastAsia"/>
          <w:color w:val="000000" w:themeColor="text1"/>
          <w:sz w:val="28"/>
          <w:szCs w:val="28"/>
        </w:rPr>
        <w:t>返校復課</w:t>
      </w:r>
      <w:proofErr w:type="gramEnd"/>
      <w:r w:rsidR="009F6D12" w:rsidRPr="00E3041C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F6D12" w:rsidRDefault="009F6D12" w:rsidP="009F6D12">
      <w:pPr>
        <w:pStyle w:val="a7"/>
        <w:adjustRightInd w:val="0"/>
        <w:snapToGrid w:val="0"/>
        <w:spacing w:line="360" w:lineRule="auto"/>
        <w:ind w:leftChars="530" w:left="1272" w:firstLineChars="1" w:firstLine="3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2.相關請假程序依學校規定辦理。</w:t>
      </w:r>
    </w:p>
    <w:p w:rsidR="00D23846" w:rsidRDefault="00D23846" w:rsidP="008971A8">
      <w:pPr>
        <w:pStyle w:val="a7"/>
        <w:numPr>
          <w:ilvl w:val="0"/>
          <w:numId w:val="7"/>
        </w:numPr>
        <w:adjustRightInd w:val="0"/>
        <w:snapToGrid w:val="0"/>
        <w:spacing w:line="360" w:lineRule="auto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8971A8">
        <w:rPr>
          <w:rFonts w:ascii="標楷體" w:eastAsia="標楷體" w:hAnsi="標楷體" w:hint="eastAsia"/>
          <w:color w:val="000000" w:themeColor="text1"/>
          <w:sz w:val="28"/>
          <w:szCs w:val="28"/>
        </w:rPr>
        <w:t>進入校園</w:t>
      </w:r>
      <w:r w:rsidR="00C202CB" w:rsidRPr="004D217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前</w:t>
      </w:r>
      <w:r w:rsidR="00190957" w:rsidRPr="008971A8">
        <w:rPr>
          <w:rFonts w:ascii="標楷體" w:eastAsia="標楷體" w:hAnsi="標楷體" w:hint="eastAsia"/>
          <w:color w:val="000000" w:themeColor="text1"/>
          <w:sz w:val="28"/>
          <w:szCs w:val="28"/>
        </w:rPr>
        <w:t>自主</w:t>
      </w:r>
      <w:r w:rsidRPr="008971A8">
        <w:rPr>
          <w:rFonts w:ascii="標楷體" w:eastAsia="標楷體" w:hAnsi="標楷體" w:hint="eastAsia"/>
          <w:color w:val="000000" w:themeColor="text1"/>
          <w:sz w:val="28"/>
          <w:szCs w:val="28"/>
        </w:rPr>
        <w:t>量</w:t>
      </w:r>
      <w:r w:rsidR="004D2177">
        <w:rPr>
          <w:rFonts w:ascii="標楷體" w:eastAsia="標楷體" w:hAnsi="標楷體" w:hint="eastAsia"/>
          <w:color w:val="000000" w:themeColor="text1"/>
          <w:sz w:val="28"/>
          <w:szCs w:val="28"/>
        </w:rPr>
        <w:t>測</w:t>
      </w:r>
      <w:r w:rsidRPr="008971A8">
        <w:rPr>
          <w:rFonts w:ascii="標楷體" w:eastAsia="標楷體" w:hAnsi="標楷體" w:hint="eastAsia"/>
          <w:color w:val="000000" w:themeColor="text1"/>
          <w:sz w:val="28"/>
          <w:szCs w:val="28"/>
        </w:rPr>
        <w:t>體溫，</w:t>
      </w:r>
      <w:r w:rsidR="00CC2C3B" w:rsidRPr="008971A8">
        <w:rPr>
          <w:rFonts w:ascii="標楷體" w:eastAsia="標楷體" w:hAnsi="標楷體" w:hint="eastAsia"/>
          <w:color w:val="000000" w:themeColor="text1"/>
          <w:sz w:val="28"/>
          <w:szCs w:val="28"/>
        </w:rPr>
        <w:t>如遇</w:t>
      </w:r>
      <w:r w:rsidR="006A22E2">
        <w:rPr>
          <w:rFonts w:ascii="標楷體" w:eastAsia="標楷體" w:hAnsi="標楷體" w:hint="eastAsia"/>
          <w:color w:val="000000" w:themeColor="text1"/>
          <w:sz w:val="28"/>
          <w:szCs w:val="28"/>
        </w:rPr>
        <w:t>感染傳染性疾病</w:t>
      </w:r>
      <w:r w:rsidR="00CC2C3B" w:rsidRPr="008971A8">
        <w:rPr>
          <w:rFonts w:ascii="標楷體" w:eastAsia="標楷體" w:hAnsi="標楷體" w:hint="eastAsia"/>
          <w:color w:val="000000" w:themeColor="text1"/>
          <w:sz w:val="28"/>
          <w:szCs w:val="28"/>
        </w:rPr>
        <w:t>、發燒請假請立即</w:t>
      </w:r>
      <w:r w:rsidR="006A22E2">
        <w:rPr>
          <w:rFonts w:ascii="標楷體" w:eastAsia="標楷體" w:hAnsi="標楷體" w:hint="eastAsia"/>
          <w:color w:val="000000" w:themeColor="text1"/>
          <w:sz w:val="28"/>
          <w:szCs w:val="28"/>
        </w:rPr>
        <w:t>通知導師</w:t>
      </w:r>
      <w:r w:rsidRPr="008971A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8971A8" w:rsidRDefault="00676036" w:rsidP="00CB7FF1">
      <w:pPr>
        <w:pStyle w:val="a7"/>
        <w:numPr>
          <w:ilvl w:val="0"/>
          <w:numId w:val="7"/>
        </w:numPr>
        <w:adjustRightInd w:val="0"/>
        <w:snapToGrid w:val="0"/>
        <w:spacing w:line="360" w:lineRule="auto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CB7FF1">
        <w:rPr>
          <w:rFonts w:ascii="標楷體" w:eastAsia="標楷體" w:hAnsi="標楷體" w:hint="eastAsia"/>
          <w:color w:val="000000" w:themeColor="text1"/>
          <w:sz w:val="28"/>
          <w:szCs w:val="28"/>
        </w:rPr>
        <w:t>如因傳染病（新型冠狀病毒</w:t>
      </w:r>
      <w:r w:rsidR="006A22E2" w:rsidRPr="00CB7FF1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proofErr w:type="gramStart"/>
      <w:r w:rsidR="006A22E2" w:rsidRPr="00CB7FF1">
        <w:rPr>
          <w:rFonts w:ascii="標楷體" w:eastAsia="標楷體" w:hAnsi="標楷體" w:hint="eastAsia"/>
          <w:color w:val="000000" w:themeColor="text1"/>
          <w:sz w:val="28"/>
          <w:szCs w:val="28"/>
        </w:rPr>
        <w:t>Ａ</w:t>
      </w:r>
      <w:proofErr w:type="gramEnd"/>
      <w:r w:rsidR="006A22E2" w:rsidRPr="00CB7FF1">
        <w:rPr>
          <w:rFonts w:ascii="標楷體" w:eastAsia="標楷體" w:hAnsi="標楷體" w:hint="eastAsia"/>
          <w:color w:val="000000" w:themeColor="text1"/>
          <w:sz w:val="28"/>
          <w:szCs w:val="28"/>
        </w:rPr>
        <w:t>或B或C型流感</w:t>
      </w:r>
      <w:r w:rsidRPr="00CB7FF1">
        <w:rPr>
          <w:rFonts w:ascii="標楷體" w:eastAsia="標楷體" w:hAnsi="標楷體" w:hint="eastAsia"/>
          <w:color w:val="000000" w:themeColor="text1"/>
          <w:sz w:val="28"/>
          <w:szCs w:val="28"/>
        </w:rPr>
        <w:t>、腸病毒，紅眼症等</w:t>
      </w:r>
      <w:r w:rsidRPr="00CB7FF1">
        <w:rPr>
          <w:rFonts w:ascii="標楷體" w:eastAsia="標楷體" w:hAnsi="標楷體"/>
          <w:color w:val="000000" w:themeColor="text1"/>
          <w:sz w:val="28"/>
          <w:szCs w:val="28"/>
        </w:rPr>
        <w:t>）</w:t>
      </w:r>
      <w:r w:rsidRPr="00CB7FF1">
        <w:rPr>
          <w:rFonts w:ascii="標楷體" w:eastAsia="標楷體" w:hAnsi="標楷體" w:hint="eastAsia"/>
          <w:color w:val="000000" w:themeColor="text1"/>
          <w:sz w:val="28"/>
          <w:szCs w:val="28"/>
        </w:rPr>
        <w:t>請假就醫，請</w:t>
      </w:r>
      <w:r w:rsidR="006A22E2" w:rsidRPr="008971A8">
        <w:rPr>
          <w:rFonts w:ascii="標楷體" w:eastAsia="標楷體" w:hAnsi="標楷體" w:hint="eastAsia"/>
          <w:color w:val="000000" w:themeColor="text1"/>
          <w:sz w:val="28"/>
          <w:szCs w:val="28"/>
        </w:rPr>
        <w:t>立即</w:t>
      </w:r>
      <w:r w:rsidR="006A22E2">
        <w:rPr>
          <w:rFonts w:ascii="標楷體" w:eastAsia="標楷體" w:hAnsi="標楷體" w:hint="eastAsia"/>
          <w:color w:val="000000" w:themeColor="text1"/>
          <w:sz w:val="28"/>
          <w:szCs w:val="28"/>
        </w:rPr>
        <w:t>通知導師</w:t>
      </w:r>
      <w:r w:rsidRPr="00CB7FF1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6A22E2">
        <w:rPr>
          <w:rFonts w:ascii="標楷體" w:eastAsia="標楷體" w:hAnsi="標楷體" w:hint="eastAsia"/>
          <w:color w:val="000000" w:themeColor="text1"/>
          <w:sz w:val="28"/>
          <w:szCs w:val="28"/>
        </w:rPr>
        <w:t>未</w:t>
      </w:r>
      <w:r w:rsidRPr="00CB7FF1">
        <w:rPr>
          <w:rFonts w:ascii="標楷體" w:eastAsia="標楷體" w:hAnsi="標楷體" w:hint="eastAsia"/>
          <w:color w:val="000000" w:themeColor="text1"/>
          <w:sz w:val="28"/>
          <w:szCs w:val="28"/>
        </w:rPr>
        <w:t>避免校園群聚感染發生</w:t>
      </w:r>
      <w:r w:rsidR="006A22E2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CB7FF1" w:rsidRPr="00CB7FF1">
        <w:rPr>
          <w:rFonts w:ascii="標楷體" w:eastAsia="標楷體" w:hAnsi="標楷體" w:hint="eastAsia"/>
          <w:color w:val="000000" w:themeColor="text1"/>
          <w:sz w:val="28"/>
          <w:szCs w:val="28"/>
        </w:rPr>
        <w:t>建議學生在家自我健康管理【</w:t>
      </w:r>
      <w:r w:rsidR="006A22E2" w:rsidRPr="006A22E2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服用完畢醫師開立之藥物</w:t>
      </w:r>
      <w:r w:rsidR="006A22E2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6A22E2" w:rsidRPr="006A22E2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或症狀消失24小時後</w:t>
      </w:r>
      <w:r w:rsidR="006A22E2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6A22E2" w:rsidRPr="006A22E2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若有發燒症狀需未服用退燒藥下無發燒情事24小時後</w:t>
      </w:r>
      <w:r w:rsidR="006A22E2" w:rsidRPr="006A22E2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CB7FF1" w:rsidRPr="00CB7FF1">
        <w:rPr>
          <w:rFonts w:ascii="標楷體" w:eastAsia="標楷體" w:hAnsi="標楷體" w:hint="eastAsia"/>
          <w:color w:val="000000" w:themeColor="text1"/>
          <w:sz w:val="28"/>
          <w:szCs w:val="28"/>
        </w:rPr>
        <w:t>始可復課】</w:t>
      </w:r>
      <w:r w:rsidR="00CB7FF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5357A3" w:rsidRPr="00E3041C" w:rsidRDefault="00BD4F13" w:rsidP="00E3041C">
      <w:pPr>
        <w:pStyle w:val="a7"/>
        <w:numPr>
          <w:ilvl w:val="0"/>
          <w:numId w:val="7"/>
        </w:numPr>
        <w:adjustRightInd w:val="0"/>
        <w:snapToGrid w:val="0"/>
        <w:spacing w:line="360" w:lineRule="auto"/>
        <w:ind w:leftChars="0" w:left="567" w:hanging="567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 w:rsidRPr="00CB7FF1">
        <w:rPr>
          <w:rFonts w:ascii="標楷體" w:eastAsia="標楷體" w:hAnsi="標楷體" w:hint="eastAsia"/>
          <w:color w:val="000000" w:themeColor="text1"/>
          <w:sz w:val="28"/>
          <w:szCs w:val="28"/>
        </w:rPr>
        <w:t>傳染病防治</w:t>
      </w:r>
      <w:r w:rsidR="00D23846" w:rsidRPr="00CB7FF1">
        <w:rPr>
          <w:rFonts w:ascii="標楷體" w:eastAsia="標楷體" w:hAnsi="標楷體" w:hint="eastAsia"/>
          <w:color w:val="000000" w:themeColor="text1"/>
          <w:sz w:val="28"/>
          <w:szCs w:val="28"/>
        </w:rPr>
        <w:t>相關資訊請參閱</w:t>
      </w:r>
      <w:r w:rsidR="00B25378">
        <w:rPr>
          <w:rFonts w:ascii="標楷體" w:eastAsia="標楷體" w:hAnsi="標楷體" w:hint="eastAsia"/>
          <w:color w:val="000000" w:themeColor="text1"/>
          <w:sz w:val="28"/>
          <w:szCs w:val="28"/>
        </w:rPr>
        <w:t>衛生福利部</w:t>
      </w:r>
      <w:r w:rsidR="00D23846" w:rsidRPr="00CB7FF1">
        <w:rPr>
          <w:rFonts w:ascii="標楷體" w:eastAsia="標楷體" w:hAnsi="標楷體" w:hint="eastAsia"/>
          <w:color w:val="000000" w:themeColor="text1"/>
          <w:sz w:val="28"/>
          <w:szCs w:val="28"/>
        </w:rPr>
        <w:t>疾病管制</w:t>
      </w:r>
      <w:r w:rsidR="00B25378">
        <w:rPr>
          <w:rFonts w:ascii="標楷體" w:eastAsia="標楷體" w:hAnsi="標楷體" w:hint="eastAsia"/>
          <w:color w:val="000000" w:themeColor="text1"/>
          <w:sz w:val="28"/>
          <w:szCs w:val="28"/>
        </w:rPr>
        <w:t>署</w:t>
      </w:r>
      <w:r w:rsidRPr="00CB7FF1">
        <w:rPr>
          <w:rFonts w:ascii="標楷體" w:eastAsia="標楷體" w:hAnsi="標楷體" w:hint="eastAsia"/>
          <w:color w:val="000000" w:themeColor="text1"/>
          <w:sz w:val="28"/>
          <w:szCs w:val="28"/>
        </w:rPr>
        <w:t>、花蓮縣衛生局</w:t>
      </w:r>
      <w:r w:rsidR="00D23846" w:rsidRPr="00CB7FF1">
        <w:rPr>
          <w:rFonts w:ascii="標楷體" w:eastAsia="標楷體" w:hAnsi="標楷體" w:hint="eastAsia"/>
          <w:color w:val="000000" w:themeColor="text1"/>
          <w:sz w:val="28"/>
          <w:szCs w:val="28"/>
        </w:rPr>
        <w:t>及國風國中校網。</w:t>
      </w:r>
    </w:p>
    <w:p w:rsidR="005357A3" w:rsidRPr="005357A3" w:rsidRDefault="005357A3" w:rsidP="005357A3">
      <w:pPr>
        <w:adjustRightInd w:val="0"/>
        <w:snapToGrid w:val="0"/>
        <w:spacing w:line="360" w:lineRule="auto"/>
        <w:ind w:leftChars="-1" w:left="561" w:hangingChars="201" w:hanging="563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E3041C">
        <w:rPr>
          <w:rFonts w:ascii="標楷體" w:eastAsia="標楷體" w:hAnsi="標楷體" w:hint="eastAsia"/>
          <w:color w:val="000000" w:themeColor="text1"/>
          <w:sz w:val="28"/>
          <w:szCs w:val="32"/>
        </w:rPr>
        <w:t>國風國中 學</w:t>
      </w:r>
      <w:proofErr w:type="gramStart"/>
      <w:r w:rsidRPr="00E3041C">
        <w:rPr>
          <w:rFonts w:ascii="標楷體" w:eastAsia="標楷體" w:hAnsi="標楷體" w:hint="eastAsia"/>
          <w:color w:val="000000" w:themeColor="text1"/>
          <w:sz w:val="28"/>
          <w:szCs w:val="32"/>
        </w:rPr>
        <w:t>務</w:t>
      </w:r>
      <w:proofErr w:type="gramEnd"/>
      <w:r w:rsidRPr="00E3041C">
        <w:rPr>
          <w:rFonts w:ascii="標楷體" w:eastAsia="標楷體" w:hAnsi="標楷體" w:hint="eastAsia"/>
          <w:color w:val="000000" w:themeColor="text1"/>
          <w:sz w:val="28"/>
          <w:szCs w:val="32"/>
        </w:rPr>
        <w:t>處 關心您</w:t>
      </w:r>
    </w:p>
    <w:sectPr w:rsidR="005357A3" w:rsidRPr="005357A3" w:rsidSect="00E3041C">
      <w:pgSz w:w="11906" w:h="16838" w:code="9"/>
      <w:pgMar w:top="720" w:right="720" w:bottom="720" w:left="720" w:header="851" w:footer="992" w:gutter="0"/>
      <w:paperSrc w:other="1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FFC" w:rsidRDefault="002A2FFC" w:rsidP="00DA6ACC">
      <w:r>
        <w:separator/>
      </w:r>
    </w:p>
  </w:endnote>
  <w:endnote w:type="continuationSeparator" w:id="0">
    <w:p w:rsidR="002A2FFC" w:rsidRDefault="002A2FFC" w:rsidP="00DA6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FFC" w:rsidRDefault="002A2FFC" w:rsidP="00DA6ACC">
      <w:r>
        <w:separator/>
      </w:r>
    </w:p>
  </w:footnote>
  <w:footnote w:type="continuationSeparator" w:id="0">
    <w:p w:rsidR="002A2FFC" w:rsidRDefault="002A2FFC" w:rsidP="00DA6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D7B7A"/>
    <w:multiLevelType w:val="hybridMultilevel"/>
    <w:tmpl w:val="9B522BDA"/>
    <w:lvl w:ilvl="0" w:tplc="4A540CD8">
      <w:start w:val="1"/>
      <w:numFmt w:val="taiwaneseCountingThousand"/>
      <w:lvlText w:val="(%1)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9DD0150"/>
    <w:multiLevelType w:val="hybridMultilevel"/>
    <w:tmpl w:val="D8B04FF4"/>
    <w:lvl w:ilvl="0" w:tplc="2C2A9A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7B06B9D"/>
    <w:multiLevelType w:val="hybridMultilevel"/>
    <w:tmpl w:val="7B7CDC4E"/>
    <w:lvl w:ilvl="0" w:tplc="AD5E656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92F60D6"/>
    <w:multiLevelType w:val="hybridMultilevel"/>
    <w:tmpl w:val="F0BAB6DA"/>
    <w:lvl w:ilvl="0" w:tplc="421C90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54D7781C"/>
    <w:multiLevelType w:val="hybridMultilevel"/>
    <w:tmpl w:val="49023B4A"/>
    <w:lvl w:ilvl="0" w:tplc="4EBE3BE0">
      <w:start w:val="1"/>
      <w:numFmt w:val="decimalFullWidth"/>
      <w:lvlText w:val="%1．"/>
      <w:lvlJc w:val="left"/>
      <w:pPr>
        <w:ind w:left="127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2" w:hanging="480"/>
      </w:pPr>
    </w:lvl>
    <w:lvl w:ilvl="2" w:tplc="0409001B" w:tentative="1">
      <w:start w:val="1"/>
      <w:numFmt w:val="lowerRoman"/>
      <w:lvlText w:val="%3."/>
      <w:lvlJc w:val="right"/>
      <w:pPr>
        <w:ind w:left="1992" w:hanging="480"/>
      </w:pPr>
    </w:lvl>
    <w:lvl w:ilvl="3" w:tplc="0409000F" w:tentative="1">
      <w:start w:val="1"/>
      <w:numFmt w:val="decimal"/>
      <w:lvlText w:val="%4."/>
      <w:lvlJc w:val="left"/>
      <w:pPr>
        <w:ind w:left="2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2" w:hanging="480"/>
      </w:pPr>
    </w:lvl>
    <w:lvl w:ilvl="5" w:tplc="0409001B" w:tentative="1">
      <w:start w:val="1"/>
      <w:numFmt w:val="lowerRoman"/>
      <w:lvlText w:val="%6."/>
      <w:lvlJc w:val="right"/>
      <w:pPr>
        <w:ind w:left="3432" w:hanging="480"/>
      </w:pPr>
    </w:lvl>
    <w:lvl w:ilvl="6" w:tplc="0409000F" w:tentative="1">
      <w:start w:val="1"/>
      <w:numFmt w:val="decimal"/>
      <w:lvlText w:val="%7."/>
      <w:lvlJc w:val="left"/>
      <w:pPr>
        <w:ind w:left="3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2" w:hanging="480"/>
      </w:pPr>
    </w:lvl>
    <w:lvl w:ilvl="8" w:tplc="0409001B" w:tentative="1">
      <w:start w:val="1"/>
      <w:numFmt w:val="lowerRoman"/>
      <w:lvlText w:val="%9."/>
      <w:lvlJc w:val="right"/>
      <w:pPr>
        <w:ind w:left="4872" w:hanging="480"/>
      </w:pPr>
    </w:lvl>
  </w:abstractNum>
  <w:abstractNum w:abstractNumId="5" w15:restartNumberingAfterBreak="0">
    <w:nsid w:val="5893551A"/>
    <w:multiLevelType w:val="hybridMultilevel"/>
    <w:tmpl w:val="169262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4974123"/>
    <w:multiLevelType w:val="hybridMultilevel"/>
    <w:tmpl w:val="993C11DE"/>
    <w:lvl w:ilvl="0" w:tplc="416ACDCC">
      <w:start w:val="1"/>
      <w:numFmt w:val="taiwaneseCountingThousand"/>
      <w:lvlText w:val="%1、"/>
      <w:lvlJc w:val="left"/>
      <w:pPr>
        <w:ind w:left="27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7" w15:restartNumberingAfterBreak="0">
    <w:nsid w:val="6F8C2C97"/>
    <w:multiLevelType w:val="hybridMultilevel"/>
    <w:tmpl w:val="F04670BC"/>
    <w:lvl w:ilvl="0" w:tplc="F1ECA896">
      <w:start w:val="1"/>
      <w:numFmt w:val="decimalFullWidth"/>
      <w:lvlText w:val="%1．"/>
      <w:lvlJc w:val="left"/>
      <w:pPr>
        <w:ind w:left="1277" w:hanging="720"/>
      </w:pPr>
      <w:rPr>
        <w:rFonts w:cs="新細明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17" w:hanging="480"/>
      </w:pPr>
    </w:lvl>
    <w:lvl w:ilvl="2" w:tplc="0409001B" w:tentative="1">
      <w:start w:val="1"/>
      <w:numFmt w:val="lowerRoman"/>
      <w:lvlText w:val="%3."/>
      <w:lvlJc w:val="right"/>
      <w:pPr>
        <w:ind w:left="1997" w:hanging="480"/>
      </w:pPr>
    </w:lvl>
    <w:lvl w:ilvl="3" w:tplc="0409000F" w:tentative="1">
      <w:start w:val="1"/>
      <w:numFmt w:val="decimal"/>
      <w:lvlText w:val="%4."/>
      <w:lvlJc w:val="left"/>
      <w:pPr>
        <w:ind w:left="24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7" w:hanging="480"/>
      </w:pPr>
    </w:lvl>
    <w:lvl w:ilvl="5" w:tplc="0409001B" w:tentative="1">
      <w:start w:val="1"/>
      <w:numFmt w:val="lowerRoman"/>
      <w:lvlText w:val="%6."/>
      <w:lvlJc w:val="right"/>
      <w:pPr>
        <w:ind w:left="3437" w:hanging="480"/>
      </w:pPr>
    </w:lvl>
    <w:lvl w:ilvl="6" w:tplc="0409000F" w:tentative="1">
      <w:start w:val="1"/>
      <w:numFmt w:val="decimal"/>
      <w:lvlText w:val="%7."/>
      <w:lvlJc w:val="left"/>
      <w:pPr>
        <w:ind w:left="39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7" w:hanging="480"/>
      </w:pPr>
    </w:lvl>
    <w:lvl w:ilvl="8" w:tplc="0409001B" w:tentative="1">
      <w:start w:val="1"/>
      <w:numFmt w:val="lowerRoman"/>
      <w:lvlText w:val="%9."/>
      <w:lvlJc w:val="right"/>
      <w:pPr>
        <w:ind w:left="4877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12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ACC"/>
    <w:rsid w:val="0000360A"/>
    <w:rsid w:val="00025BEB"/>
    <w:rsid w:val="0004713B"/>
    <w:rsid w:val="00054921"/>
    <w:rsid w:val="00062193"/>
    <w:rsid w:val="00066D7B"/>
    <w:rsid w:val="00067F6C"/>
    <w:rsid w:val="000806A5"/>
    <w:rsid w:val="00083532"/>
    <w:rsid w:val="00090038"/>
    <w:rsid w:val="000A2919"/>
    <w:rsid w:val="000B42EB"/>
    <w:rsid w:val="000E2D79"/>
    <w:rsid w:val="000F1D95"/>
    <w:rsid w:val="000F66D4"/>
    <w:rsid w:val="000F6F4A"/>
    <w:rsid w:val="00132E7C"/>
    <w:rsid w:val="00142CB4"/>
    <w:rsid w:val="00147E09"/>
    <w:rsid w:val="00164710"/>
    <w:rsid w:val="0017525D"/>
    <w:rsid w:val="00185EFB"/>
    <w:rsid w:val="00190957"/>
    <w:rsid w:val="001B14FF"/>
    <w:rsid w:val="001B21FD"/>
    <w:rsid w:val="001B2872"/>
    <w:rsid w:val="001D55A9"/>
    <w:rsid w:val="001D78E2"/>
    <w:rsid w:val="001F092B"/>
    <w:rsid w:val="00205152"/>
    <w:rsid w:val="00207242"/>
    <w:rsid w:val="00216D0B"/>
    <w:rsid w:val="00223E09"/>
    <w:rsid w:val="00227293"/>
    <w:rsid w:val="002317A8"/>
    <w:rsid w:val="0023223A"/>
    <w:rsid w:val="00243A34"/>
    <w:rsid w:val="0024480B"/>
    <w:rsid w:val="0028533F"/>
    <w:rsid w:val="00296E4A"/>
    <w:rsid w:val="002A2FFC"/>
    <w:rsid w:val="002A5B25"/>
    <w:rsid w:val="002A60A3"/>
    <w:rsid w:val="002C6029"/>
    <w:rsid w:val="002D0910"/>
    <w:rsid w:val="002D7C13"/>
    <w:rsid w:val="002E2D8A"/>
    <w:rsid w:val="002E4FF2"/>
    <w:rsid w:val="002F64E1"/>
    <w:rsid w:val="00300B00"/>
    <w:rsid w:val="003038EB"/>
    <w:rsid w:val="00334D60"/>
    <w:rsid w:val="003410BB"/>
    <w:rsid w:val="00344CB5"/>
    <w:rsid w:val="00355C98"/>
    <w:rsid w:val="00357770"/>
    <w:rsid w:val="003641DF"/>
    <w:rsid w:val="00370AE1"/>
    <w:rsid w:val="00374C12"/>
    <w:rsid w:val="00391DF7"/>
    <w:rsid w:val="003933C4"/>
    <w:rsid w:val="003B02BE"/>
    <w:rsid w:val="003D6824"/>
    <w:rsid w:val="003E1F27"/>
    <w:rsid w:val="003E7670"/>
    <w:rsid w:val="003F1905"/>
    <w:rsid w:val="003F7535"/>
    <w:rsid w:val="0040624F"/>
    <w:rsid w:val="00426CD0"/>
    <w:rsid w:val="0043314C"/>
    <w:rsid w:val="0045487A"/>
    <w:rsid w:val="00456A80"/>
    <w:rsid w:val="0046259F"/>
    <w:rsid w:val="00472980"/>
    <w:rsid w:val="004A0E02"/>
    <w:rsid w:val="004A65EC"/>
    <w:rsid w:val="004D17CE"/>
    <w:rsid w:val="004D2177"/>
    <w:rsid w:val="004D56BD"/>
    <w:rsid w:val="004E1858"/>
    <w:rsid w:val="004E7D02"/>
    <w:rsid w:val="0050451F"/>
    <w:rsid w:val="00516D35"/>
    <w:rsid w:val="005357A3"/>
    <w:rsid w:val="00545841"/>
    <w:rsid w:val="00553CE2"/>
    <w:rsid w:val="00557951"/>
    <w:rsid w:val="005635B6"/>
    <w:rsid w:val="00567905"/>
    <w:rsid w:val="0057353A"/>
    <w:rsid w:val="0057672F"/>
    <w:rsid w:val="00585E5B"/>
    <w:rsid w:val="005A6C48"/>
    <w:rsid w:val="005B765C"/>
    <w:rsid w:val="005C0881"/>
    <w:rsid w:val="005C6B89"/>
    <w:rsid w:val="005E631E"/>
    <w:rsid w:val="006044D0"/>
    <w:rsid w:val="00610499"/>
    <w:rsid w:val="006431C7"/>
    <w:rsid w:val="006557F4"/>
    <w:rsid w:val="00676036"/>
    <w:rsid w:val="00676BBB"/>
    <w:rsid w:val="00692829"/>
    <w:rsid w:val="006A22E2"/>
    <w:rsid w:val="006A489A"/>
    <w:rsid w:val="006B2F79"/>
    <w:rsid w:val="006B35E0"/>
    <w:rsid w:val="006D0977"/>
    <w:rsid w:val="006D5B1D"/>
    <w:rsid w:val="006F3453"/>
    <w:rsid w:val="0070271C"/>
    <w:rsid w:val="0070303D"/>
    <w:rsid w:val="0071393C"/>
    <w:rsid w:val="0071581A"/>
    <w:rsid w:val="007328A2"/>
    <w:rsid w:val="007426DA"/>
    <w:rsid w:val="0074529F"/>
    <w:rsid w:val="007615FF"/>
    <w:rsid w:val="00773553"/>
    <w:rsid w:val="007757E8"/>
    <w:rsid w:val="00780091"/>
    <w:rsid w:val="00782175"/>
    <w:rsid w:val="007952A9"/>
    <w:rsid w:val="007975E0"/>
    <w:rsid w:val="007A3C3F"/>
    <w:rsid w:val="008166A6"/>
    <w:rsid w:val="00822112"/>
    <w:rsid w:val="00834F20"/>
    <w:rsid w:val="00857664"/>
    <w:rsid w:val="00857B84"/>
    <w:rsid w:val="00865710"/>
    <w:rsid w:val="008971A8"/>
    <w:rsid w:val="008B181D"/>
    <w:rsid w:val="008B3AE6"/>
    <w:rsid w:val="008D2451"/>
    <w:rsid w:val="008D6164"/>
    <w:rsid w:val="008E3C06"/>
    <w:rsid w:val="008E7547"/>
    <w:rsid w:val="008F31D9"/>
    <w:rsid w:val="008F6A15"/>
    <w:rsid w:val="00900ECF"/>
    <w:rsid w:val="00926882"/>
    <w:rsid w:val="0094049A"/>
    <w:rsid w:val="0094464C"/>
    <w:rsid w:val="00950090"/>
    <w:rsid w:val="009618D9"/>
    <w:rsid w:val="00963E0F"/>
    <w:rsid w:val="009817B7"/>
    <w:rsid w:val="009B5DF0"/>
    <w:rsid w:val="009C742F"/>
    <w:rsid w:val="009D18B7"/>
    <w:rsid w:val="009D6303"/>
    <w:rsid w:val="009D707F"/>
    <w:rsid w:val="009F062E"/>
    <w:rsid w:val="009F50CD"/>
    <w:rsid w:val="009F6D12"/>
    <w:rsid w:val="00A00F81"/>
    <w:rsid w:val="00A01B7E"/>
    <w:rsid w:val="00A027F8"/>
    <w:rsid w:val="00A0335D"/>
    <w:rsid w:val="00A04B47"/>
    <w:rsid w:val="00A32F84"/>
    <w:rsid w:val="00A7449B"/>
    <w:rsid w:val="00AC3E0B"/>
    <w:rsid w:val="00AE0C19"/>
    <w:rsid w:val="00AE7ABB"/>
    <w:rsid w:val="00AF324A"/>
    <w:rsid w:val="00AF6529"/>
    <w:rsid w:val="00AF712E"/>
    <w:rsid w:val="00B17117"/>
    <w:rsid w:val="00B22250"/>
    <w:rsid w:val="00B25378"/>
    <w:rsid w:val="00B36400"/>
    <w:rsid w:val="00B81F26"/>
    <w:rsid w:val="00BA2CAA"/>
    <w:rsid w:val="00BB0172"/>
    <w:rsid w:val="00BC200C"/>
    <w:rsid w:val="00BC4095"/>
    <w:rsid w:val="00BD393E"/>
    <w:rsid w:val="00BD4F13"/>
    <w:rsid w:val="00BD6776"/>
    <w:rsid w:val="00BE26DD"/>
    <w:rsid w:val="00BE4D6C"/>
    <w:rsid w:val="00BF4082"/>
    <w:rsid w:val="00C05E00"/>
    <w:rsid w:val="00C202CB"/>
    <w:rsid w:val="00C2250C"/>
    <w:rsid w:val="00C242D7"/>
    <w:rsid w:val="00C3010A"/>
    <w:rsid w:val="00C373F9"/>
    <w:rsid w:val="00C5117D"/>
    <w:rsid w:val="00C56183"/>
    <w:rsid w:val="00C57416"/>
    <w:rsid w:val="00C7515F"/>
    <w:rsid w:val="00C83AE7"/>
    <w:rsid w:val="00CA2A99"/>
    <w:rsid w:val="00CA6D27"/>
    <w:rsid w:val="00CB2273"/>
    <w:rsid w:val="00CB3C7B"/>
    <w:rsid w:val="00CB7CC9"/>
    <w:rsid w:val="00CB7FF1"/>
    <w:rsid w:val="00CC2C3B"/>
    <w:rsid w:val="00CC5A02"/>
    <w:rsid w:val="00CD3C0C"/>
    <w:rsid w:val="00CD5637"/>
    <w:rsid w:val="00CD7EF2"/>
    <w:rsid w:val="00CE69FF"/>
    <w:rsid w:val="00CF3431"/>
    <w:rsid w:val="00D00EB5"/>
    <w:rsid w:val="00D062A7"/>
    <w:rsid w:val="00D10D7D"/>
    <w:rsid w:val="00D23846"/>
    <w:rsid w:val="00D25D62"/>
    <w:rsid w:val="00D4105C"/>
    <w:rsid w:val="00D57740"/>
    <w:rsid w:val="00D62B22"/>
    <w:rsid w:val="00D70296"/>
    <w:rsid w:val="00D73509"/>
    <w:rsid w:val="00D7728F"/>
    <w:rsid w:val="00D947B5"/>
    <w:rsid w:val="00DA1076"/>
    <w:rsid w:val="00DA3224"/>
    <w:rsid w:val="00DA338E"/>
    <w:rsid w:val="00DA6ACC"/>
    <w:rsid w:val="00DB0FB9"/>
    <w:rsid w:val="00DE24E2"/>
    <w:rsid w:val="00E02529"/>
    <w:rsid w:val="00E05E37"/>
    <w:rsid w:val="00E109AF"/>
    <w:rsid w:val="00E3041C"/>
    <w:rsid w:val="00E3266F"/>
    <w:rsid w:val="00E409A9"/>
    <w:rsid w:val="00E52C81"/>
    <w:rsid w:val="00E565EB"/>
    <w:rsid w:val="00E636A6"/>
    <w:rsid w:val="00E65B04"/>
    <w:rsid w:val="00E677DF"/>
    <w:rsid w:val="00E84BEF"/>
    <w:rsid w:val="00E8789E"/>
    <w:rsid w:val="00E93059"/>
    <w:rsid w:val="00EA22A4"/>
    <w:rsid w:val="00EB3640"/>
    <w:rsid w:val="00EC7245"/>
    <w:rsid w:val="00F03D8C"/>
    <w:rsid w:val="00F17D78"/>
    <w:rsid w:val="00F314EA"/>
    <w:rsid w:val="00F40E88"/>
    <w:rsid w:val="00F4388C"/>
    <w:rsid w:val="00F6680B"/>
    <w:rsid w:val="00F77223"/>
    <w:rsid w:val="00F95CE9"/>
    <w:rsid w:val="00FB36E6"/>
    <w:rsid w:val="00FB3ABD"/>
    <w:rsid w:val="00FB409D"/>
    <w:rsid w:val="00FC0158"/>
    <w:rsid w:val="00FC07E4"/>
    <w:rsid w:val="00FD0CE4"/>
    <w:rsid w:val="00FE1AD8"/>
    <w:rsid w:val="00FF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2E4FAB"/>
  <w15:docId w15:val="{120A89A9-88E7-41EA-9C63-CD47BA650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62A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6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A6A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A6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A6ACC"/>
    <w:rPr>
      <w:sz w:val="20"/>
      <w:szCs w:val="20"/>
    </w:rPr>
  </w:style>
  <w:style w:type="paragraph" w:styleId="a7">
    <w:name w:val="List Paragraph"/>
    <w:basedOn w:val="a"/>
    <w:uiPriority w:val="34"/>
    <w:qFormat/>
    <w:rsid w:val="00BD393E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2F64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F64E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25D6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25D62"/>
  </w:style>
  <w:style w:type="character" w:customStyle="1" w:styleId="ac">
    <w:name w:val="註解文字 字元"/>
    <w:basedOn w:val="a0"/>
    <w:link w:val="ab"/>
    <w:uiPriority w:val="99"/>
    <w:semiHidden/>
    <w:rsid w:val="00D25D62"/>
  </w:style>
  <w:style w:type="paragraph" w:styleId="ad">
    <w:name w:val="annotation subject"/>
    <w:basedOn w:val="ab"/>
    <w:next w:val="ab"/>
    <w:link w:val="ae"/>
    <w:uiPriority w:val="99"/>
    <w:semiHidden/>
    <w:unhideWhenUsed/>
    <w:rsid w:val="00D25D62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D25D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>jhon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</dc:creator>
  <cp:lastModifiedBy>USER</cp:lastModifiedBy>
  <cp:revision>3</cp:revision>
  <cp:lastPrinted>2023-02-06T02:51:00Z</cp:lastPrinted>
  <dcterms:created xsi:type="dcterms:W3CDTF">2024-01-10T08:27:00Z</dcterms:created>
  <dcterms:modified xsi:type="dcterms:W3CDTF">2024-01-10T08:27:00Z</dcterms:modified>
</cp:coreProperties>
</file>